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3BB" w:rsidRDefault="003143BB" w:rsidP="003143BB">
      <w:pPr>
        <w:jc w:val="center"/>
        <w:rPr>
          <w:rFonts w:ascii="方正小标宋简体" w:eastAsia="方正小标宋简体"/>
          <w:sz w:val="36"/>
          <w:szCs w:val="36"/>
        </w:rPr>
      </w:pPr>
      <w:r>
        <w:rPr>
          <w:rFonts w:ascii="方正小标宋简体" w:eastAsia="方正小标宋简体" w:hint="eastAsia"/>
          <w:sz w:val="36"/>
          <w:szCs w:val="36"/>
        </w:rPr>
        <w:t>中国共产党章程</w:t>
      </w:r>
    </w:p>
    <w:p w:rsidR="003143BB" w:rsidRDefault="003143BB" w:rsidP="003143BB">
      <w:pPr>
        <w:jc w:val="center"/>
        <w:rPr>
          <w:rFonts w:ascii="方正小标宋简体" w:eastAsia="方正小标宋简体" w:hint="eastAsia"/>
          <w:sz w:val="36"/>
          <w:szCs w:val="36"/>
        </w:rPr>
      </w:pPr>
      <w:r>
        <w:rPr>
          <w:rFonts w:ascii="方正小标宋简体" w:eastAsia="方正小标宋简体" w:hint="eastAsia"/>
          <w:sz w:val="36"/>
          <w:szCs w:val="36"/>
        </w:rPr>
        <w:t>（中国共产党第二十次全国代表大会部分修改，2022年10月22日通过）</w:t>
      </w:r>
    </w:p>
    <w:p w:rsidR="003143BB" w:rsidRDefault="003143BB" w:rsidP="003143BB">
      <w:pPr>
        <w:spacing w:line="560" w:lineRule="exact"/>
        <w:ind w:firstLineChars="200" w:firstLine="640"/>
        <w:rPr>
          <w:rFonts w:ascii="黑体" w:eastAsia="黑体" w:hAnsi="黑体" w:cs="黑体" w:hint="eastAsia"/>
          <w:sz w:val="32"/>
          <w:szCs w:val="32"/>
        </w:rPr>
      </w:pPr>
    </w:p>
    <w:p w:rsidR="003143BB" w:rsidRDefault="003143BB" w:rsidP="003143BB">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总纲</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中国共产党以马克思列宁主义、毛泽东思想、邓小平理论、“三个代表”重要思想、科学发展观、习近平新时代中国特色社会主义思想作为自己的行动指南。</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w:t>
      </w:r>
      <w:r>
        <w:rPr>
          <w:rFonts w:ascii="仿宋" w:eastAsia="仿宋" w:hAnsi="仿宋" w:cs="仿宋" w:hint="eastAsia"/>
          <w:sz w:val="32"/>
          <w:szCs w:val="32"/>
        </w:rPr>
        <w:lastRenderedPageBreak/>
        <w:t>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w:t>
      </w:r>
      <w:r>
        <w:rPr>
          <w:rFonts w:ascii="仿宋" w:eastAsia="仿宋" w:hAnsi="仿宋" w:cs="仿宋" w:hint="eastAsia"/>
          <w:sz w:val="32"/>
          <w:szCs w:val="32"/>
        </w:rPr>
        <w:lastRenderedPageBreak/>
        <w:t>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三个代表”重要思想、科学发展观的继承和发展，是当代中国马克思主义、二十一世纪马克思主义，是中华文化和中国精神的时代精华，是党和人民</w:t>
      </w:r>
      <w:r>
        <w:rPr>
          <w:rFonts w:ascii="仿宋" w:eastAsia="仿宋" w:hAnsi="仿宋" w:cs="仿宋" w:hint="eastAsia"/>
          <w:sz w:val="32"/>
          <w:szCs w:val="32"/>
        </w:rPr>
        <w:lastRenderedPageBreak/>
        <w:t>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w:t>
      </w:r>
      <w:r>
        <w:rPr>
          <w:rFonts w:ascii="仿宋" w:eastAsia="仿宋" w:hAnsi="仿宋" w:cs="仿宋" w:hint="eastAsia"/>
          <w:sz w:val="32"/>
          <w:szCs w:val="32"/>
        </w:rPr>
        <w:lastRenderedPageBreak/>
        <w:t>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w:t>
      </w:r>
      <w:r>
        <w:rPr>
          <w:rFonts w:ascii="仿宋" w:eastAsia="仿宋" w:hAnsi="仿宋" w:cs="仿宋" w:hint="eastAsia"/>
          <w:sz w:val="32"/>
          <w:szCs w:val="32"/>
        </w:rPr>
        <w:lastRenderedPageBreak/>
        <w:t>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中国共产党领导人民发展社会主义民主政治。坚持党的领导、人民当家作主、依法治国有机统一，走中国特色社会</w:t>
      </w:r>
      <w:r>
        <w:rPr>
          <w:rFonts w:ascii="仿宋" w:eastAsia="仿宋" w:hAnsi="仿宋" w:cs="仿宋" w:hint="eastAsia"/>
          <w:sz w:val="32"/>
          <w:szCs w:val="32"/>
        </w:rPr>
        <w:lastRenderedPageBreak/>
        <w:t>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w:t>
      </w:r>
      <w:r>
        <w:rPr>
          <w:rFonts w:ascii="仿宋" w:eastAsia="仿宋" w:hAnsi="仿宋" w:cs="仿宋" w:hint="eastAsia"/>
          <w:sz w:val="32"/>
          <w:szCs w:val="32"/>
        </w:rPr>
        <w:lastRenderedPageBreak/>
        <w:t>继承革命文化，发展社会主义先进文化，提高国家文化软实力。牢牢掌握意识形态工作领导权，不断巩固马克思主义在意识形态领域的指导地位，巩固全党全国人民团结奋斗的共同思想基础。</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w:t>
      </w:r>
      <w:r>
        <w:rPr>
          <w:rFonts w:ascii="仿宋" w:eastAsia="仿宋" w:hAnsi="仿宋" w:cs="仿宋" w:hint="eastAsia"/>
          <w:sz w:val="32"/>
          <w:szCs w:val="32"/>
        </w:rPr>
        <w:lastRenderedPageBreak/>
        <w:t>续发展。</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坚定不移贯彻“一个国家、两种制度”的方针，促进香港、澳门长期繁荣稳定，坚决反对和遏制“台独”，完成祖国统一大业。</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中国共产党要领导全国各族人民实现第二个百年奋斗目标、实现中华民族伟大复兴的中国梦，必须紧密围绕党的基本路线，坚持和加强党的全面领导，坚持党要管党、全面从严治党，弘扬坚持真理、坚守理想，践行初心、担当使命，不怕牺牲、英勇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w:t>
      </w:r>
      <w:r>
        <w:rPr>
          <w:rFonts w:ascii="仿宋" w:eastAsia="仿宋" w:hAnsi="仿宋" w:cs="仿宋" w:hint="eastAsia"/>
          <w:sz w:val="32"/>
          <w:szCs w:val="32"/>
        </w:rPr>
        <w:lastRenderedPageBreak/>
        <w:t>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必须提高政治判断力、政治领悟力、政治执行力，增强贯彻落实党的理论和路线方针政策的自觉性和坚定性。</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第三，坚持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全党必须增强党组织的政治功能和组织功能，培养选拔党和人民需要的好干部，培养和造就大批堪当时代重任的社会主义事业接班人，聚天下英才而用之，从组织上保证党的基本理论、基本路线、基本方略的贯彻落实。</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四，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五，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w:t>
      </w:r>
      <w:r>
        <w:rPr>
          <w:rFonts w:ascii="仿宋" w:eastAsia="仿宋" w:hAnsi="仿宋" w:cs="仿宋" w:hint="eastAsia"/>
          <w:sz w:val="32"/>
          <w:szCs w:val="32"/>
        </w:rPr>
        <w:lastRenderedPageBreak/>
        <w:t>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六，坚持从严管党治党。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督体系。深入推进党风廉政建设和反腐败斗争，以零容忍态度惩治腐败，一体推进不敢腐、不能腐、不想腐。</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中国共产党的领导是中国特色社会主义最本质的特征，是中国特色社会主义制度的最大优势，党是最高政治领导力</w:t>
      </w:r>
      <w:r>
        <w:rPr>
          <w:rFonts w:ascii="仿宋" w:eastAsia="仿宋" w:hAnsi="仿宋" w:cs="仿宋" w:hint="eastAsia"/>
          <w:sz w:val="32"/>
          <w:szCs w:val="32"/>
        </w:rPr>
        <w:lastRenderedPageBreak/>
        <w:t>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3143BB" w:rsidRDefault="003143BB" w:rsidP="003143BB">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第一章 党员</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第一条 年满十八岁的中国工人、农民、军人、知识分子和其他社会阶层的先进分子，承认党的纲领和章程，愿意参加党的一个组织并在其中积极工作、执行党的决议和按期交纳党费的，可以申请加入中国共产党。</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第二条 中国共产党党员是中国工人阶级的有共产主义觉悟的先锋战士。</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中国共产党党员必须全心全意为人民服务，不惜牺牲个人的一切，为实现共产主义奋斗终身。</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中国共产党党员永远是劳动人民的普通一员。除了法律和政策规定范围内的个人利益和工作职权以外，所有共产党员都不得谋求任何私利和特权。</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第三条 党员必须履行下列义务：</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一）认真学习马克思列宁主义、毛泽东思想、邓小平理论、“三个代表”重要思想、科学发展观、习近平新时代中国特色社会主义思想，学习党的路线、方针、政策和决议，学习党的基本知识和党的历史，学习科学、文化、法律和业务知识，努力提高为人民服务的本领。</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二）增强“四个意识”、坚定“四个自信”、做到“两个维护”，贯彻执行党的基本路线和各项方针、政策，带头参加改革开放和社会主义现代化建设，带动群众为经济发展和社会进步艰苦奋斗，在生产、工作、学习和社会生活中起先锋模范作用。</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（三）坚持党和人民的利益高于一切，个人利益服从党和人民的利益，吃苦在前，享受在后，克己奉公，多做贡献。</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（四）自觉遵守党的纪律，首先是党的政治纪律和政治规矩，模范遵守国家的法律法规，严格保守党和国家的秘密，执行党的决定，服从组织分配，积极完成党的任务。</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（五）维护党的团结和统一，对党忠诚老实，言行一致，坚决反对一切派别组织和小集团活动，反对阳奉阴违的两面派行为和一切阴谋诡计。</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（六）切实开展批评和自我批评，勇于揭露和纠正违反党的原则的言行和工作中的缺点、错误，坚决同消极腐败现象作斗争。</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（七）密切联系群众，向群众宣传党的主张，遇事同群众商量，及时向党反映群众的意见和要求，维护群众的正当利益。</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八）发扬社会主义新风尚，带头实践社会主义核心价值观和社会主义荣辱观，提倡共产主义道德，弘扬中华民族传统美德，为了保护国家和人民的利益，在一切困难和危险的时刻挺身而出，英勇斗争，不怕牺牲。</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第四条 党员享有下列权利：</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（一）参加党的有关会议，阅读党的有关文件，接受党的教育和培训。</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（二）在党的会议上和党报党刊上，参加关于党的政策问题的讨论。</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（三）对党的工作提出建议和倡议。</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（四）在党的会议上有根据地批评党的任何组织和任何党员，向党负责地揭发、检举党的任何组织和任何党员违法乱纪的事实，要求处分违法乱纪的党员，要求罢免或撤换不称职的干部。</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（五）行使表决权、选举权，有被选举权。</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（六）在党组织讨论决定对党员的党纪处分或作出鉴定时，本人有权参加和进行申辩，其他党员可以为他作证和辩护。</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（七）对党的决议和政策如有不同意见，在坚决执行的前提下，可以声明保留，并且可以把自己的意见向党的上级组织直至中央提出。</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（八）向党的上级组织直至中央提出请求、申诉和控告，并要求有关组织给以负责的答复。</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党的任何一级组织直至中央都无权剥夺党员的上述权利。</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第五条 发展党员，必须把政治标准放在首位，经过党的支部，坚持个别吸收的原则。</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申请入党的人，要填写入党志愿书，要有两名正式党员作介绍人，要经过支部大会通过和上级党组织批准，并且经过预备期的考察，才能成为正式党员。</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介绍人要认真了解申请人的思想、品质、经历和工作表现，向他解释党的纲领和党的章程，说明党员的条件、义务和权利，并向党组织作出负责的报告。</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党的支部委员会对申请入党的人，要注意征求党内外有关群众的意见，进行严格的审查，认为合格后再提交支部大会讨论。</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上级党组织在批准申请人入党以前，要派人同他谈话，作进一步的了解，并帮助他提高对党的认识。</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在特殊情况下，党的中央和省、自治区、直辖市委员会可以直接接收党员。</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第六条 预备党员必须面向党旗进行入党宣誓。誓词如下：我志愿加入中国共产党，拥护党的纲领，遵守党的章程，</w:t>
      </w:r>
      <w:r>
        <w:rPr>
          <w:rFonts w:ascii="仿宋" w:eastAsia="仿宋" w:hAnsi="仿宋" w:cs="仿宋" w:hint="eastAsia"/>
          <w:sz w:val="32"/>
          <w:szCs w:val="32"/>
        </w:rPr>
        <w:lastRenderedPageBreak/>
        <w:t>履行党员义务，执行党的决定，严守党的纪律，保守党的秘密，对党忠诚，积极工作，为共产主义奋斗终身，随时准备为党和人民牺牲一切，永不叛党。</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第七条 预备党员的预备期为一年。党组织对预备党员应当认真教育和考察。</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预备党员的义务同正式党员一样。预备党员的权利，除了没有表决权、选举权和被选举权以外，也同正式党员一样。</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预备党员的预备期，从支部大会通过他为预备党员之日算起。党员的党龄，从预备期满转为正式党员之日算起。</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第九条 党员有退党的自由。党员要求退党，应当经支部大会讨论后宣布除名，并报上级党组织备案。</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党员缺乏革命意志，不履行党员义务，不符合党员条件，</w:t>
      </w:r>
      <w:r>
        <w:rPr>
          <w:rFonts w:ascii="仿宋" w:eastAsia="仿宋" w:hAnsi="仿宋" w:cs="仿宋" w:hint="eastAsia"/>
          <w:sz w:val="32"/>
          <w:szCs w:val="32"/>
        </w:rPr>
        <w:lastRenderedPageBreak/>
        <w:t>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党员如果没有正当理由，连续六个月不参加党的组织生活，或不交纳党费，或不做党所分配的工作，就被认为是自行脱党。支部大会应当决定把这样的党员除名，并报上级党组织批准。</w:t>
      </w:r>
    </w:p>
    <w:p w:rsidR="003143BB" w:rsidRDefault="003143BB" w:rsidP="003143BB">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第二章 党的组织制度</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第十条 党是根据自己的纲领和章程，按照民主集中制组织起来的统一整体。党的民主集中制的基本原则是：</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（一）党员个人服从党的组织，少数服从多数，下级组织服从上级组织，全党各个组织和全体党员服从党的全国代表大会和中央委员会。</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（二）党的各级领导机关，除它们派出的代表机关和在非党组织中的党组外，都由选举产生。</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（三）党的最高领导机关，是党的全国代表大会和它所产生的中央委员会。党的地方各级领导机关，是党的地方各级代表大会和它们所产生的委员会。党的各级委员会向同级的代表大会负责并报告工作。</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（四）党的上级组织要经常听取下级组织和党员群众的意见，及时解决他们提出的问题。党的下级组织既要向上级组织请示和报告工作，又要独立负责地解决自己职责范围内</w:t>
      </w:r>
      <w:r>
        <w:rPr>
          <w:rFonts w:ascii="仿宋" w:eastAsia="仿宋" w:hAnsi="仿宋" w:cs="仿宋" w:hint="eastAsia"/>
          <w:sz w:val="32"/>
          <w:szCs w:val="32"/>
        </w:rPr>
        <w:lastRenderedPageBreak/>
        <w:t>的问题。上下级组织之间要互通情报、互相支持和互相监督。党的各级组织要按规定实行党务公开，使党员对党内事务有更多的了解和参与。</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（六）党禁止任何形式的个人崇拜。要保证党的领导人的活动处于党和人民的监督之下，同时维护一切代表党和人民利益的领导人的威信。</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党的地方各级代表大会和基层代表大会的选举，如果发生违反党章的情况，上一级党的委员会在调查核实后，应作出选举无效和采取相应措施的决定，并报再上一级党的委员会审查批准，正式宣布执行。</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党的各级代表大会代表实行任期制。</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第十二条 党的中央和地方各级委员会在必要时召集代表会议，讨论和决定需要及时解决的重大问题。代表会议代表的名额和产生办法，由召集代表会议的委员会决定。</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第十三条 凡是成立党的新组织，或是撤销党的原有组织，必须由上级党组织决定。</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在党的地方各级代表大会和基层代表大会闭会期间，上级党的组织认为有必要时，可以调动或者指派下级党组织的负责人。</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党的中央和地方各级委员会可以派出代表机关。</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第十四条 党的中央和省、自治区、直辖市委员会实行巡视制度，在一届任期内，对所管理的地方、部门、企事业单位党组织实现巡视全覆盖。</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中央有关部委和国家机关部门党组（党委）根据工作需要，开展巡视工作。</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党的市（地、州、盟）和县（市、区、旗）委员会建立巡察制度。</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第十六条 有关全国性的重大政策问题，只有党中央有权作出决定，各部门、各地方的党组织可以向中央提出建议，但不得擅自作出决定和对外发表主张。</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党的下级组织必须坚决执行上级组织的决定。下级组织</w:t>
      </w:r>
      <w:r>
        <w:rPr>
          <w:rFonts w:ascii="仿宋" w:eastAsia="仿宋" w:hAnsi="仿宋" w:cs="仿宋" w:hint="eastAsia"/>
          <w:sz w:val="32"/>
          <w:szCs w:val="32"/>
        </w:rPr>
        <w:lastRenderedPageBreak/>
        <w:t>如果认为上级组织的决定不符合本地区、本部门的实际情况，可以请求改变；如果上级组织坚持原决定，下级组织必须执行，并不得公开发表不同意见，但有权向再上一级组织报告。</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党的各级组织的报刊和其他宣传工具，必须宣传党的路线、方针、政策和决议。</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第十八条 党的中央、地方和基层组织，都必须重视党的建设，经常讨论和检查党的宣传工作、教育工作、组织工作、纪律检查工作、群众工作、统一战线工作等，注意研究党内外的思想政治状况。</w:t>
      </w:r>
    </w:p>
    <w:p w:rsidR="003143BB" w:rsidRDefault="003143BB" w:rsidP="003143BB">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第三章 党的中央组织</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第十九条 党的全国代表大会每五年举行一次，由中央委员会召集。中央委员会认为有必要，或者有三分之一以上</w:t>
      </w:r>
      <w:r>
        <w:rPr>
          <w:rFonts w:ascii="仿宋" w:eastAsia="仿宋" w:hAnsi="仿宋" w:cs="仿宋" w:hint="eastAsia"/>
          <w:sz w:val="32"/>
          <w:szCs w:val="32"/>
        </w:rPr>
        <w:lastRenderedPageBreak/>
        <w:t>的省一级组织提出要求，全国代表大会可以提前举行；如无非常情况，不得延期举行。</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全国代表大会代表的名额和选举办法，由中央委员会决定。</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第二十条 党的全国代表大会的职权是：</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（一）听取和审查中央委员会的报告；</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（二）审查中央纪律检查委员会的报告；</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（三）讨论并决定党的重大问题；</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（四）修改党的章程；</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（五）选举中央委员会；</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（六）选举中央纪律检查委员会。</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中央委员会全体会议由中央政治局召集，每年至少举行一次。中央政治局向中央委员会全体会议报告工作，接受监督。</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在全国代表大会闭会期间，中央委员会执行全国代表大会的决议，领导党的全部工作，对外代表中国共产党。</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第二十三条 党的中央政治局、中央政治局常务委员会和中央委员会总书记，由中央委员会全体会议选举。中央委员会总书记必须从中央政治局常务委员会委员中产生。</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中央政治局和它的常务委员会在中央委员会全体会议闭会期间，行使中央委员会的职权。</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中央书记处是中央政治局和它的常务委员会的办事机构；成员由中央政治局常务委员会提名，中央委员会全体会议通过。</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中央委员会总书记负责召集中央政治局会议和中央政治局常务委员会会议，并主持中央书记处的工作。</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党的中央军事委员会组成人员由中央委员会决定，中央军事委员会实行主席负责制。</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每届中央委员会产生的中央领导机构和中央领导人，在下届全国代表大会开会期间，继续主持党的经常工作，直到下届中央委员会产生新的中央领导机构和中央领导人为止。</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第二十四条 中国人民解放军的党组织，根据中央委员会的指示进行工作。中央军事委员会负责军队中党的工作和政治工作，对军队中党的组织体制和机构作出规定。</w:t>
      </w:r>
    </w:p>
    <w:p w:rsidR="003143BB" w:rsidRDefault="003143BB" w:rsidP="003143BB">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第四章 党的地方组织</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第二十五条 党的省、自治区、直辖市的代表大会，设区的市和自治州的代表大会，县（旗）、自治县、不设区的市和市辖区的代表大会，每五年举行一次。</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党的地方各级代表大会由同级党的委员会召集。在特殊情况下，经上一级委员会批准，可以提前或延期举行。</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党的地方各级代表大会代表的名额和选举办法，由同级党的委员会决定，并报上一级党的委员会批准。</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第二十六条 党的地方各级代表大会的职权是：</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（一）听取和审查同级委员会的报告；</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（二）审查同级纪律检查委员会的报告；</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（三）讨论本地区范围内的重大问题并作出决议；</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（四）选举同级党的委员会，选举同级党的纪律检查委员会。</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第二十七条 党的省、自治区、直辖市、设区的市和自治州的委员会，每届任期五年。这些委员会的委员和候补委员必须有五年以上的党龄。</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党的县（旗）、自治县、不设区的市和市辖区的委员会，每届任期五年。这些委员会的委员和候补委员必须有三年以上的党龄。</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党的地方各级代表大会如提前或延期举行，由它选举的委员会的任期相应地改变。</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党的地方各级委员会的委员和候补委员的名额，分别由上一级委员会决定。党的地方各级委员会委员出缺，由候补委员按照得票多少依次递补。</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党的地方各级委员会全体会议，每年至少召开两次。</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党的地方各级委员会在代表大会闭会期间，执行上级党组织的指示和同级党代表大会的决议，领导本地方的工作，</w:t>
      </w:r>
      <w:r>
        <w:rPr>
          <w:rFonts w:ascii="仿宋" w:eastAsia="仿宋" w:hAnsi="仿宋" w:cs="仿宋" w:hint="eastAsia"/>
          <w:sz w:val="32"/>
          <w:szCs w:val="32"/>
        </w:rPr>
        <w:lastRenderedPageBreak/>
        <w:t>定期向上级党的委员会报告工作。</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党的地方各级委员会的常务委员会定期向委员会全体会议报告工作，接受监督。</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第二十九条 党的地区委员会和相当于地区委员会的组织，是党的省、自治区委员会在几个县、自治县、市范围内派出的代表机关。它根据省、自治区委员会的授权，领导本地区的工作。</w:t>
      </w:r>
    </w:p>
    <w:p w:rsidR="003143BB" w:rsidRDefault="003143BB" w:rsidP="003143BB">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第五章 党的基层组织</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第三十条 企业、农村、机关、学校、医院、科研院所、街道社区、社会组织、人民解放军连队和其他基层单位，凡是有正式党员三人以上的，都应当成立党的基层组织。</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第三十一条 党的基层委员会、总支部委员会、支部委员会每届任期三年至五年。基层委员会、总支部委员会、支部委员会的书记、副书记选举产生后，应报上级党组织批准。</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第三十二条 党的基层组织是党在社会基层组织中的战斗堡垒，是党的全部工作和战斗力的基础。它的基本任务是：</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（一）宣传和执行党的路线、方针、政策，宣传和执行党中央、上级组织和本组织的决议，充分发挥党员的先锋模范作用，积极创先争优，团结、组织党内外的干部和群众，努力完成本单位所担负的任务。</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二）组织党员认真学习马克思列宁主义、毛泽东思想、邓小平理论、“三个代表”重要思想、科学发展观、习近平新时代中国特色社会主义思想，推进“两学一做”学习教育、党史学习教育常态化制度化，学习党的路线、方针、政策和决议，学习党的基本知识，学习科学、文化、法律和业务知识。</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（四）密切联系群众，经常了解群众对党员、党的工作的批评和意见，维护群众的正当权利和利益，做好群众的思想政治工作。</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（五）充分发挥党员和群众的积极性创造性，发现、培养和推荐他们中间的优秀人才，鼓励和支持他们在改革开放和社会主义现代化建设中贡献自己的聪明才智。</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（六）对要求入党的积极分子进行教育和培养，做好经常性的发展党员工作，重视在生产、工作第一线和青年中发</w:t>
      </w:r>
      <w:r>
        <w:rPr>
          <w:rFonts w:ascii="仿宋" w:eastAsia="仿宋" w:hAnsi="仿宋" w:cs="仿宋" w:hint="eastAsia"/>
          <w:sz w:val="32"/>
          <w:szCs w:val="32"/>
        </w:rPr>
        <w:lastRenderedPageBreak/>
        <w:t>展党员。</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（七）监督党员干部和其他任何工作人员严格遵守国家法律法规，严格遵守国家的财政经济法规和人事制度，不得侵占国家、集体和群众的利益。</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（八）教育党员和群众自觉抵制不良倾向，坚决同各种违纪违法行为作斗争。</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第三十三条 街道、乡、镇党的基层委员会和村、社区党组织，统一领导本地区基层各类组织和各项工作，加强基层社会治理，支持和保证行政组织、经济组织和群众性自治组织充分行使职权。</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非公有制经济组织中党的基层组织，贯彻党的方针政策，引导和监督企业遵守国家的法律法规，领导工会、共青团等群团组织，团结凝聚职工群众，维护各方的合法权益，促进企业健康发展。</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社会组织中党的基层组织，宣传和执行党的路线、方针、</w:t>
      </w:r>
      <w:r>
        <w:rPr>
          <w:rFonts w:ascii="仿宋" w:eastAsia="仿宋" w:hAnsi="仿宋" w:cs="仿宋" w:hint="eastAsia"/>
          <w:sz w:val="32"/>
          <w:szCs w:val="32"/>
        </w:rPr>
        <w:lastRenderedPageBreak/>
        <w:t>政策，领导工会、共青团等群团组织，教育管理党员，引领服务群众，推动事业发展。</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各级党和国家机关中党的基层组织，协助行政负责人完成任务，改进工作，对包括行政负责人在内的每个党员进行教育、管理、监督，不领导本单位的业务工作。</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第三十四条 党支部是党的基础组织，担负直接教育党员、管理党员、监督党员和组织群众、宣传群众、凝聚群众、服务群众的职责。</w:t>
      </w:r>
    </w:p>
    <w:p w:rsidR="003143BB" w:rsidRDefault="003143BB" w:rsidP="003143BB">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第六章 党的干部</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党重视教育、培训、选拔、考核和监督干部，特别是培养、选拔优秀年轻干部。积极推进干部制度改革。</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党重视培养、选拔女干部和少数民族干部。</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第三十六条 党的各级领导干部必须信念坚定、为民服务、勤政务实、敢于担当、清正廉洁，模范地履行本章程第三条所规定的党员的各项义务，并且必须具备以下的基本条</w:t>
      </w:r>
      <w:r>
        <w:rPr>
          <w:rFonts w:ascii="仿宋" w:eastAsia="仿宋" w:hAnsi="仿宋" w:cs="仿宋" w:hint="eastAsia"/>
          <w:sz w:val="32"/>
          <w:szCs w:val="32"/>
        </w:rPr>
        <w:lastRenderedPageBreak/>
        <w:t>件：</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（三）坚持解放思想，实事求是，与时俱进，开拓创新，认真调查研究，能够把党的方针、政策同本地区、本部门的实际相结合，卓有成效地开展工作，讲实话，办实事，求实效。</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（四）有强烈的革命事业心和政治责任感，有实践经验，有胜任领导工作的组织能力、文化水平和专业知识。</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谋求私利的行为。</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（六）坚持和维护党的民主集中制，有民主作风，有全</w:t>
      </w:r>
      <w:r>
        <w:rPr>
          <w:rFonts w:ascii="仿宋" w:eastAsia="仿宋" w:hAnsi="仿宋" w:cs="仿宋" w:hint="eastAsia"/>
          <w:sz w:val="32"/>
          <w:szCs w:val="32"/>
        </w:rPr>
        <w:lastRenderedPageBreak/>
        <w:t>局观念，善于团结同志，包括团结同自己有不同意见的同志一道工作。</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第三十七条 党员干部要善于同党外干部合作共事，尊重他们，虚心学习他们的长处。</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党的各级组织要善于发现和推荐有真才实学的党外干部担任领导工作，保证他们有职有权，充分发挥他们的作用。</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第三十八条 党的各级领导干部，无论是由民主选举产生的，或是由领导机关任命的，他们的职务都不是终身的，都可以变动或解除。</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年龄和健康状况不适宜于继续担任工作的干部，应当按照国家的规定退、离休。</w:t>
      </w:r>
    </w:p>
    <w:p w:rsidR="003143BB" w:rsidRDefault="003143BB" w:rsidP="003143BB">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第七章 党的纪律</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第三十九条 党的纪律是党的各级组织和全体党员必须遵守的行为规则，是维护党的团结统一、完成党的任务的保证。党组织必须严格执行和维护党的纪律，共产党员必须自觉接受党的纪律的约束。</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第四十条 党的纪律主要包括政治纪律、组织纪律、廉洁纪律、群众纪律、工作纪律、生活纪律。</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党内严格禁止用违反党章和国家法律的手段对待党员，严格禁止打击报复和诬告陷害。违反这些规定的组织或个人必须受到党的纪律和国家法律的追究。</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第四十一条 对党员的纪律处分有五种：警告、严重警告、撤销党内职务、留党察看、开除党籍。</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留党察看最长不超过两年。党员在留党察看期间没有表决权、选举权和被选举权。党员经过留党察看，确已改正错误的，应当恢复其党员的权利；坚持错误不改的，应当开除党籍。</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开除党籍是党内的最高处分。各级党组织在决定或批准开除党员党籍的时候，应当全面研究有关的材料和意见，采取十分慎重的态度。</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对党的中央委员会和地方各级委员会的委员、候补委员，</w:t>
      </w:r>
      <w:r>
        <w:rPr>
          <w:rFonts w:ascii="仿宋" w:eastAsia="仿宋" w:hAnsi="仿宋" w:cs="仿宋" w:hint="eastAsia"/>
          <w:sz w:val="32"/>
          <w:szCs w:val="32"/>
        </w:rPr>
        <w:lastRenderedPageBreak/>
        <w:t>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严重触犯刑律的中央委员会委员、候补委员，由中央政治局决定开除其党籍；严重触犯刑律的地方各级委员会委员、候补委员，由同级委员会常务委员会决定开除其党籍。</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第四十四条 党组织如果在维护党的纪律方面失职，必须问责。</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对于严重违犯党的纪律、本身又不能纠正的党组织，上一级党的委员会在查明核实后，应根据情节严重的程度，作出进行改组或予以解散的决定，并报再上一级党的委员会审查批准，正式宣布执行。</w:t>
      </w:r>
    </w:p>
    <w:p w:rsidR="003143BB" w:rsidRDefault="003143BB" w:rsidP="003143BB">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第八章 党的纪律检查机关</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第四十五条 党的中央纪律检查委员会在党的中央委员</w:t>
      </w:r>
      <w:r>
        <w:rPr>
          <w:rFonts w:ascii="仿宋" w:eastAsia="仿宋" w:hAnsi="仿宋" w:cs="仿宋" w:hint="eastAsia"/>
          <w:sz w:val="32"/>
          <w:szCs w:val="32"/>
        </w:rPr>
        <w:lastRenderedPageBreak/>
        <w:t>会领导下进行工作。党的地方各级纪律检查委员会和基层纪律检查委员会在同级党的委员会和上级纪律检查委员会双重领导下进行工作。上级党的纪律检查委员会加强对下级纪律检查委员会的领导。</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党的各级纪律检查委员会每届任期和同级党的委员会相同。</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党的各级纪律检查委员会的职责是监督、执纪、问责，</w:t>
      </w:r>
      <w:r>
        <w:rPr>
          <w:rFonts w:ascii="仿宋" w:eastAsia="仿宋" w:hAnsi="仿宋" w:cs="仿宋" w:hint="eastAsia"/>
          <w:sz w:val="32"/>
          <w:szCs w:val="32"/>
        </w:rPr>
        <w:lastRenderedPageBreak/>
        <w:t>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各级纪律检查委员会要把处理特别重要或复杂的案件中的问题和处理的结果，向同级党的委员会报告。党的地方各级纪律检查委员会和基层纪律检查委员会要同时向上级纪律检查委员会报告。</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党的地方各级纪律检查委员会和基层纪律检查委员会如果对同级党的委员会处理案件的决定有不同意见，可以请</w:t>
      </w:r>
      <w:r>
        <w:rPr>
          <w:rFonts w:ascii="仿宋" w:eastAsia="仿宋" w:hAnsi="仿宋" w:cs="仿宋" w:hint="eastAsia"/>
          <w:sz w:val="32"/>
          <w:szCs w:val="32"/>
        </w:rPr>
        <w:lastRenderedPageBreak/>
        <w:t>求上</w:t>
      </w:r>
      <w:bookmarkStart w:id="0" w:name="_GoBack"/>
      <w:bookmarkEnd w:id="0"/>
      <w:r>
        <w:rPr>
          <w:rFonts w:ascii="仿宋" w:eastAsia="仿宋" w:hAnsi="仿宋" w:cs="仿宋" w:hint="eastAsia"/>
          <w:sz w:val="32"/>
          <w:szCs w:val="32"/>
        </w:rPr>
        <w:t>一级纪律检查委员会予以复查；如果发现同级党的委员会或它的成员有违犯党的纪律的情况，在同级党的委员会不给予解决或不给予正确解决的时候，有权向上级纪律检查委员会提出申诉，请求协助处理。</w:t>
      </w:r>
    </w:p>
    <w:p w:rsidR="003143BB" w:rsidRDefault="003143BB" w:rsidP="003143BB">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第九章 党组</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第四十八条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第四十九条 党组的成员，由批准成立党组的党组织决定。党组设书记，必要时还可以设副书记。</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党组必须服从批准它成立的党组织领导。</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第五十条 在对下属单位实行集中统一领导的国家工作部门和有关单位的领导机关中，可以建立党委，党委的产生办法、职权和工作任务，由中央另行规定。</w:t>
      </w:r>
    </w:p>
    <w:p w:rsidR="003143BB" w:rsidRDefault="003143BB" w:rsidP="003143BB">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第十章 党和共产主义青年团的关系</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w:t>
      </w:r>
      <w:r>
        <w:rPr>
          <w:rFonts w:ascii="仿宋" w:eastAsia="仿宋" w:hAnsi="仿宋" w:cs="仿宋" w:hint="eastAsia"/>
          <w:sz w:val="32"/>
          <w:szCs w:val="32"/>
        </w:rPr>
        <w:lastRenderedPageBreak/>
        <w:t>级党的委员会领导，同时受共青团上级组织领导。</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团的县级和县级以下各级委员会书记，企业事业单位的团委员会书记，是党员的，可以列席同级党的委员会和常务委员会的会议。</w:t>
      </w:r>
    </w:p>
    <w:p w:rsidR="003143BB" w:rsidRDefault="003143BB" w:rsidP="003143BB">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第十一章 党徽党旗</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第五十三条 中国共产党党徽为镰刀和锤头组成的图案。</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第五十四条 中国共产党党旗为旗面缀有金黄色党徽图案的红旗。</w:t>
      </w:r>
    </w:p>
    <w:p w:rsidR="003143BB" w:rsidRDefault="003143BB" w:rsidP="003143BB">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第五十五条 中国共产党的党徽党旗是中国共产党的象征和标志。党的各级组织和每一个党员都要维护党徽党旗的尊严。要按照规定制作和使用党徽党旗。</w:t>
      </w:r>
    </w:p>
    <w:p w:rsidR="0042539D" w:rsidRDefault="0042539D"/>
    <w:sectPr w:rsidR="0042539D" w:rsidSect="004253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F16" w:rsidRDefault="00220F16" w:rsidP="003143BB">
      <w:pPr>
        <w:spacing w:line="240" w:lineRule="auto"/>
      </w:pPr>
      <w:r>
        <w:separator/>
      </w:r>
    </w:p>
  </w:endnote>
  <w:endnote w:type="continuationSeparator" w:id="0">
    <w:p w:rsidR="00220F16" w:rsidRDefault="00220F16" w:rsidP="003143B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F16" w:rsidRDefault="00220F16" w:rsidP="003143BB">
      <w:pPr>
        <w:spacing w:line="240" w:lineRule="auto"/>
      </w:pPr>
      <w:r>
        <w:separator/>
      </w:r>
    </w:p>
  </w:footnote>
  <w:footnote w:type="continuationSeparator" w:id="0">
    <w:p w:rsidR="00220F16" w:rsidRDefault="00220F16" w:rsidP="003143B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43BB"/>
    <w:rsid w:val="00220F16"/>
    <w:rsid w:val="003143BB"/>
    <w:rsid w:val="004253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3BB"/>
    <w:pPr>
      <w:widowControl w:val="0"/>
      <w:spacing w:line="120"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43B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3143BB"/>
    <w:rPr>
      <w:sz w:val="18"/>
      <w:szCs w:val="18"/>
    </w:rPr>
  </w:style>
  <w:style w:type="paragraph" w:styleId="a4">
    <w:name w:val="footer"/>
    <w:basedOn w:val="a"/>
    <w:link w:val="Char0"/>
    <w:uiPriority w:val="99"/>
    <w:semiHidden/>
    <w:unhideWhenUsed/>
    <w:rsid w:val="003143BB"/>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3143BB"/>
    <w:rPr>
      <w:sz w:val="18"/>
      <w:szCs w:val="18"/>
    </w:rPr>
  </w:style>
</w:styles>
</file>

<file path=word/webSettings.xml><?xml version="1.0" encoding="utf-8"?>
<w:webSettings xmlns:r="http://schemas.openxmlformats.org/officeDocument/2006/relationships" xmlns:w="http://schemas.openxmlformats.org/wordprocessingml/2006/main">
  <w:divs>
    <w:div w:id="66008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3095</Words>
  <Characters>17642</Characters>
  <Application>Microsoft Office Word</Application>
  <DocSecurity>0</DocSecurity>
  <Lines>147</Lines>
  <Paragraphs>41</Paragraphs>
  <ScaleCrop>false</ScaleCrop>
  <Company>mycomputer</Company>
  <LinksUpToDate>false</LinksUpToDate>
  <CharactersWithSpaces>20696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2023-04-12T02:41:00Z</dcterms:created>
  <dcterms:modified xsi:type="dcterms:W3CDTF">2023-04-12T02:41:00Z</dcterms:modified>
</cp:coreProperties>
</file>